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C4" w:rsidRPr="00F04ED6" w:rsidRDefault="001475C4" w:rsidP="001475C4">
      <w:pPr>
        <w:spacing w:line="240" w:lineRule="auto"/>
        <w:jc w:val="center"/>
        <w:rPr>
          <w:rFonts w:eastAsia="Avenir" w:cs="Avenir"/>
          <w:b/>
          <w:color w:val="4F81BD" w:themeColor="accent1"/>
          <w:sz w:val="48"/>
          <w:szCs w:val="48"/>
          <w:lang w:val="en-CA"/>
        </w:rPr>
      </w:pPr>
      <w:r w:rsidRPr="00F04ED6">
        <w:rPr>
          <w:rFonts w:eastAsia="Avenir" w:cs="Avenir"/>
          <w:b/>
          <w:color w:val="4F81BD" w:themeColor="accent1"/>
          <w:sz w:val="48"/>
          <w:szCs w:val="48"/>
          <w:lang w:val="en-CA"/>
        </w:rPr>
        <w:t>A safe building will protect us all.</w:t>
      </w:r>
    </w:p>
    <w:p w:rsidR="001475C4" w:rsidRPr="00F04ED6" w:rsidRDefault="001475C4" w:rsidP="001475C4">
      <w:pPr>
        <w:spacing w:line="240" w:lineRule="auto"/>
        <w:jc w:val="center"/>
        <w:rPr>
          <w:rFonts w:eastAsia="Avenir" w:cs="Avenir"/>
          <w:b/>
          <w:sz w:val="28"/>
          <w:szCs w:val="28"/>
          <w:lang w:val="en-CA"/>
        </w:rPr>
      </w:pPr>
    </w:p>
    <w:p w:rsidR="001475C4" w:rsidRPr="00F04ED6" w:rsidRDefault="001475C4" w:rsidP="001475C4">
      <w:pPr>
        <w:spacing w:line="240" w:lineRule="auto"/>
        <w:jc w:val="center"/>
        <w:rPr>
          <w:rFonts w:eastAsia="Avenir" w:cs="Avenir"/>
          <w:b/>
          <w:sz w:val="28"/>
          <w:szCs w:val="28"/>
          <w:lang w:val="en-CA"/>
        </w:rPr>
      </w:pP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rPr>
          <w:rFonts w:eastAsiaTheme="minorHAnsi"/>
          <w:b/>
          <w:color w:val="313132"/>
          <w:sz w:val="24"/>
          <w:szCs w:val="24"/>
          <w:lang w:val="en-CA" w:eastAsia="en-US"/>
        </w:rPr>
      </w:pPr>
      <w:r w:rsidRPr="00F04ED6">
        <w:rPr>
          <w:rFonts w:eastAsiaTheme="minorHAnsi"/>
          <w:b/>
          <w:color w:val="313132"/>
          <w:sz w:val="24"/>
          <w:szCs w:val="24"/>
          <w:lang w:val="en-CA" w:eastAsia="en-US"/>
        </w:rPr>
        <w:t xml:space="preserve">BC province-wide restrictions in effect as of November 19, 2020: </w:t>
      </w: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rPr>
          <w:rFonts w:eastAsiaTheme="minorHAnsi"/>
          <w:color w:val="313132"/>
          <w:sz w:val="24"/>
          <w:szCs w:val="24"/>
          <w:lang w:val="en-CA" w:eastAsia="en-US"/>
        </w:rPr>
      </w:pPr>
      <w:r w:rsidRPr="00F04ED6">
        <w:rPr>
          <w:rFonts w:eastAsiaTheme="minorHAnsi"/>
          <w:color w:val="313132"/>
          <w:sz w:val="24"/>
          <w:szCs w:val="24"/>
          <w:lang w:val="en-CA" w:eastAsia="en-US"/>
        </w:rPr>
        <w:t>No social gatherings of </w:t>
      </w:r>
      <w:r w:rsidRPr="00F04ED6">
        <w:rPr>
          <w:rFonts w:eastAsiaTheme="minorHAnsi"/>
          <w:b/>
          <w:bCs/>
          <w:color w:val="313132"/>
          <w:sz w:val="24"/>
          <w:szCs w:val="24"/>
          <w:lang w:val="en-CA" w:eastAsia="en-US"/>
        </w:rPr>
        <w:t>any size</w:t>
      </w:r>
      <w:r w:rsidRPr="00F04ED6">
        <w:rPr>
          <w:rFonts w:eastAsiaTheme="minorHAnsi"/>
          <w:color w:val="313132"/>
          <w:sz w:val="24"/>
          <w:szCs w:val="24"/>
          <w:lang w:val="en-CA" w:eastAsia="en-US"/>
        </w:rPr>
        <w:t xml:space="preserve"> with anyone other than your household or core bubble. </w:t>
      </w: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rPr>
          <w:rFonts w:eastAsiaTheme="minorHAnsi"/>
          <w:color w:val="313132"/>
          <w:sz w:val="24"/>
          <w:szCs w:val="24"/>
          <w:lang w:val="en-CA" w:eastAsia="en-US"/>
        </w:rPr>
      </w:pPr>
      <w:r w:rsidRPr="00F04ED6">
        <w:rPr>
          <w:rFonts w:eastAsiaTheme="minorHAnsi"/>
          <w:color w:val="313132"/>
          <w:sz w:val="24"/>
          <w:szCs w:val="24"/>
          <w:lang w:val="en-CA" w:eastAsia="en-US"/>
        </w:rPr>
        <w:t xml:space="preserve">For example: </w:t>
      </w: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ind w:firstLine="720"/>
        <w:rPr>
          <w:rFonts w:eastAsiaTheme="minorHAnsi"/>
          <w:color w:val="313132"/>
          <w:sz w:val="24"/>
          <w:szCs w:val="24"/>
          <w:lang w:val="en-CA" w:eastAsia="en-US"/>
        </w:rPr>
      </w:pPr>
      <w:r w:rsidRPr="00F04ED6">
        <w:rPr>
          <w:rFonts w:eastAsiaTheme="minorHAnsi"/>
          <w:color w:val="313132"/>
          <w:sz w:val="24"/>
          <w:szCs w:val="24"/>
          <w:lang w:val="en-CA" w:eastAsia="en-US"/>
        </w:rPr>
        <w:t xml:space="preserve">• </w:t>
      </w:r>
      <w:proofErr w:type="gramStart"/>
      <w:r w:rsidRPr="00F04ED6">
        <w:rPr>
          <w:rFonts w:eastAsiaTheme="minorHAnsi"/>
          <w:color w:val="313132"/>
          <w:sz w:val="24"/>
          <w:szCs w:val="24"/>
          <w:lang w:val="en-CA" w:eastAsia="en-US"/>
        </w:rPr>
        <w:t>Do</w:t>
      </w:r>
      <w:proofErr w:type="gramEnd"/>
      <w:r w:rsidRPr="00F04ED6">
        <w:rPr>
          <w:rFonts w:eastAsiaTheme="minorHAnsi"/>
          <w:color w:val="313132"/>
          <w:sz w:val="24"/>
          <w:szCs w:val="24"/>
          <w:lang w:val="en-CA" w:eastAsia="en-US"/>
        </w:rPr>
        <w:t xml:space="preserve"> not invite friends or extended family to your household </w:t>
      </w: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ind w:firstLine="720"/>
        <w:rPr>
          <w:rFonts w:eastAsiaTheme="minorHAnsi"/>
          <w:color w:val="313132"/>
          <w:sz w:val="24"/>
          <w:szCs w:val="24"/>
          <w:lang w:val="en-CA" w:eastAsia="en-US"/>
        </w:rPr>
      </w:pPr>
      <w:r w:rsidRPr="00F04ED6">
        <w:rPr>
          <w:rFonts w:eastAsiaTheme="minorHAnsi"/>
          <w:color w:val="313132"/>
          <w:sz w:val="24"/>
          <w:szCs w:val="24"/>
          <w:lang w:val="en-CA" w:eastAsia="en-US"/>
        </w:rPr>
        <w:t xml:space="preserve">• </w:t>
      </w:r>
      <w:proofErr w:type="gramStart"/>
      <w:r w:rsidRPr="00F04ED6">
        <w:rPr>
          <w:rFonts w:eastAsiaTheme="minorHAnsi"/>
          <w:color w:val="313132"/>
          <w:sz w:val="24"/>
          <w:szCs w:val="24"/>
          <w:lang w:val="en-CA" w:eastAsia="en-US"/>
        </w:rPr>
        <w:t>Do</w:t>
      </w:r>
      <w:proofErr w:type="gramEnd"/>
      <w:r w:rsidRPr="00F04ED6">
        <w:rPr>
          <w:rFonts w:eastAsiaTheme="minorHAnsi"/>
          <w:color w:val="313132"/>
          <w:sz w:val="24"/>
          <w:szCs w:val="24"/>
          <w:lang w:val="en-CA" w:eastAsia="en-US"/>
        </w:rPr>
        <w:t xml:space="preserve"> not gather outdoors</w:t>
      </w: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ind w:firstLine="720"/>
        <w:rPr>
          <w:rFonts w:eastAsiaTheme="minorHAnsi"/>
          <w:color w:val="313132"/>
          <w:sz w:val="24"/>
          <w:szCs w:val="24"/>
          <w:lang w:val="en-CA" w:eastAsia="en-US"/>
        </w:rPr>
      </w:pPr>
      <w:r w:rsidRPr="00F04ED6">
        <w:rPr>
          <w:rFonts w:eastAsiaTheme="minorHAnsi"/>
          <w:color w:val="313132"/>
          <w:sz w:val="24"/>
          <w:szCs w:val="24"/>
          <w:lang w:val="en-CA" w:eastAsia="en-US"/>
        </w:rPr>
        <w:t xml:space="preserve">• </w:t>
      </w:r>
      <w:proofErr w:type="gramStart"/>
      <w:r w:rsidRPr="00F04ED6">
        <w:rPr>
          <w:rFonts w:eastAsiaTheme="minorHAnsi"/>
          <w:color w:val="313132"/>
          <w:sz w:val="24"/>
          <w:szCs w:val="24"/>
          <w:lang w:val="en-CA" w:eastAsia="en-US"/>
        </w:rPr>
        <w:t>Do</w:t>
      </w:r>
      <w:proofErr w:type="gramEnd"/>
      <w:r w:rsidRPr="00F04ED6">
        <w:rPr>
          <w:rFonts w:eastAsiaTheme="minorHAnsi"/>
          <w:color w:val="313132"/>
          <w:sz w:val="24"/>
          <w:szCs w:val="24"/>
          <w:lang w:val="en-CA" w:eastAsia="en-US"/>
        </w:rPr>
        <w:t xml:space="preserve"> not gather in your backyard</w:t>
      </w:r>
    </w:p>
    <w:p w:rsidR="001475C4" w:rsidRPr="00F04ED6" w:rsidRDefault="001475C4" w:rsidP="001475C4">
      <w:pPr>
        <w:pBdr>
          <w:top w:val="single" w:sz="4" w:space="6" w:color="auto"/>
          <w:left w:val="single" w:sz="4" w:space="4" w:color="auto"/>
          <w:bottom w:val="single" w:sz="4" w:space="6" w:color="auto"/>
          <w:right w:val="single" w:sz="4" w:space="4" w:color="auto"/>
        </w:pBdr>
        <w:shd w:val="clear" w:color="auto" w:fill="FFFFFF"/>
        <w:spacing w:after="120" w:line="240" w:lineRule="auto"/>
        <w:ind w:firstLine="720"/>
        <w:rPr>
          <w:rFonts w:eastAsiaTheme="minorHAnsi"/>
          <w:color w:val="313132"/>
          <w:sz w:val="24"/>
          <w:szCs w:val="24"/>
          <w:lang w:val="en-CA" w:eastAsia="en-US"/>
        </w:rPr>
      </w:pPr>
      <w:r w:rsidRPr="00F04ED6">
        <w:rPr>
          <w:rFonts w:eastAsiaTheme="minorHAnsi"/>
          <w:color w:val="313132"/>
          <w:sz w:val="24"/>
          <w:szCs w:val="24"/>
          <w:lang w:val="en-CA" w:eastAsia="en-US"/>
        </w:rPr>
        <w:t xml:space="preserve">• </w:t>
      </w:r>
      <w:proofErr w:type="gramStart"/>
      <w:r w:rsidRPr="00F04ED6">
        <w:rPr>
          <w:rFonts w:eastAsiaTheme="minorHAnsi"/>
          <w:color w:val="313132"/>
          <w:sz w:val="24"/>
          <w:szCs w:val="24"/>
          <w:lang w:val="en-CA" w:eastAsia="en-US"/>
        </w:rPr>
        <w:t>Do</w:t>
      </w:r>
      <w:proofErr w:type="gramEnd"/>
      <w:r w:rsidRPr="00F04ED6">
        <w:rPr>
          <w:rFonts w:eastAsiaTheme="minorHAnsi"/>
          <w:color w:val="313132"/>
          <w:sz w:val="24"/>
          <w:szCs w:val="24"/>
          <w:lang w:val="en-CA" w:eastAsia="en-US"/>
        </w:rPr>
        <w:t xml:space="preserve"> not have play</w:t>
      </w:r>
      <w:r>
        <w:rPr>
          <w:rFonts w:eastAsiaTheme="minorHAnsi"/>
          <w:color w:val="313132"/>
          <w:sz w:val="24"/>
          <w:szCs w:val="24"/>
          <w:lang w:val="en-CA" w:eastAsia="en-US"/>
        </w:rPr>
        <w:t xml:space="preserve"> </w:t>
      </w:r>
      <w:r w:rsidRPr="00F04ED6">
        <w:rPr>
          <w:rFonts w:eastAsiaTheme="minorHAnsi"/>
          <w:color w:val="313132"/>
          <w:sz w:val="24"/>
          <w:szCs w:val="24"/>
          <w:lang w:val="en-CA" w:eastAsia="en-US"/>
        </w:rPr>
        <w:t>dates for children</w:t>
      </w:r>
    </w:p>
    <w:p w:rsidR="001475C4" w:rsidRPr="00F04ED6" w:rsidRDefault="001475C4" w:rsidP="001475C4">
      <w:pPr>
        <w:spacing w:line="240" w:lineRule="auto"/>
        <w:jc w:val="both"/>
        <w:rPr>
          <w:rFonts w:eastAsia="Avenir" w:cs="Avenir"/>
          <w:sz w:val="24"/>
          <w:szCs w:val="24"/>
          <w:lang w:val="en-CA"/>
        </w:rPr>
      </w:pPr>
    </w:p>
    <w:p w:rsidR="001475C4" w:rsidRPr="00F04ED6" w:rsidRDefault="001475C4" w:rsidP="001475C4">
      <w:pPr>
        <w:pStyle w:val="ListParagraph"/>
        <w:spacing w:line="240" w:lineRule="auto"/>
        <w:ind w:left="0"/>
        <w:jc w:val="center"/>
        <w:rPr>
          <w:rFonts w:eastAsia="Avenir" w:cs="Avenir"/>
          <w:b/>
          <w:sz w:val="26"/>
          <w:szCs w:val="26"/>
          <w:lang w:val="en-CA"/>
        </w:rPr>
      </w:pPr>
      <w:r w:rsidRPr="00F04ED6">
        <w:rPr>
          <w:rFonts w:eastAsia="Avenir" w:cs="Avenir"/>
          <w:b/>
          <w:sz w:val="26"/>
          <w:szCs w:val="26"/>
          <w:u w:val="single"/>
          <w:lang w:val="en-CA"/>
        </w:rPr>
        <w:t>Masks required</w:t>
      </w:r>
      <w:r w:rsidRPr="00F04ED6">
        <w:rPr>
          <w:rFonts w:eastAsia="Avenir" w:cs="Avenir"/>
          <w:b/>
          <w:sz w:val="26"/>
          <w:szCs w:val="26"/>
          <w:lang w:val="en-CA"/>
        </w:rPr>
        <w:t xml:space="preserve"> by order of the Provincial Health Officer, Nov 20, 2020:</w:t>
      </w:r>
    </w:p>
    <w:p w:rsidR="001475C4" w:rsidRPr="00F04ED6" w:rsidRDefault="001475C4" w:rsidP="001475C4">
      <w:pPr>
        <w:spacing w:line="240" w:lineRule="auto"/>
        <w:jc w:val="both"/>
        <w:rPr>
          <w:rFonts w:eastAsia="Avenir" w:cs="Avenir"/>
          <w:sz w:val="24"/>
          <w:szCs w:val="24"/>
          <w:lang w:val="en-CA"/>
        </w:rPr>
      </w:pPr>
    </w:p>
    <w:p w:rsidR="001475C4" w:rsidRPr="00F04ED6" w:rsidRDefault="001475C4" w:rsidP="001475C4">
      <w:pPr>
        <w:spacing w:line="240" w:lineRule="auto"/>
        <w:jc w:val="both"/>
        <w:rPr>
          <w:rFonts w:eastAsia="Avenir" w:cs="Avenir"/>
          <w:sz w:val="24"/>
          <w:szCs w:val="24"/>
          <w:lang w:val="en-CA"/>
        </w:rPr>
      </w:pPr>
      <w:r w:rsidRPr="00F04ED6">
        <w:rPr>
          <w:rFonts w:eastAsia="Avenir" w:cs="Avenir"/>
          <w:sz w:val="24"/>
          <w:szCs w:val="24"/>
          <w:lang w:val="en-CA"/>
        </w:rPr>
        <w:t xml:space="preserve">The Order issued Nov 20, 2020 now </w:t>
      </w:r>
      <w:r w:rsidRPr="00F04ED6">
        <w:rPr>
          <w:rFonts w:eastAsia="Avenir" w:cs="Avenir"/>
          <w:sz w:val="24"/>
          <w:szCs w:val="24"/>
          <w:u w:val="single"/>
          <w:lang w:val="en-CA"/>
        </w:rPr>
        <w:t>requires</w:t>
      </w:r>
      <w:r w:rsidRPr="00F04ED6">
        <w:rPr>
          <w:rFonts w:eastAsia="Avenir" w:cs="Avenir"/>
          <w:sz w:val="24"/>
          <w:szCs w:val="24"/>
          <w:lang w:val="en-CA"/>
        </w:rPr>
        <w:t xml:space="preserve"> masks to be worn in “common areas in apartment buildings and condos”. Therefore all residents must wear a mask that securely covers the nose, mouth, and chin, when using the building entries, the lobby, elevator(s), hallways, laundry room, back yard, or at times when you come into contact with other residents.</w:t>
      </w:r>
    </w:p>
    <w:p w:rsidR="001475C4" w:rsidRPr="00F04ED6" w:rsidRDefault="001475C4" w:rsidP="001475C4">
      <w:pPr>
        <w:spacing w:line="240" w:lineRule="auto"/>
        <w:jc w:val="both"/>
        <w:rPr>
          <w:rFonts w:eastAsia="Avenir" w:cs="Avenir"/>
          <w:sz w:val="24"/>
          <w:szCs w:val="24"/>
          <w:lang w:val="en-CA"/>
        </w:rPr>
      </w:pPr>
    </w:p>
    <w:p w:rsidR="001475C4" w:rsidRPr="00F04ED6" w:rsidRDefault="001475C4" w:rsidP="001475C4">
      <w:pPr>
        <w:spacing w:line="240" w:lineRule="auto"/>
        <w:jc w:val="both"/>
        <w:rPr>
          <w:rFonts w:eastAsia="Avenir" w:cs="Avenir"/>
          <w:sz w:val="24"/>
          <w:szCs w:val="24"/>
          <w:lang w:val="en-CA"/>
        </w:rPr>
      </w:pPr>
      <w:r w:rsidRPr="00F04ED6">
        <w:rPr>
          <w:rFonts w:eastAsia="Avenir" w:cs="Avenir"/>
          <w:sz w:val="24"/>
          <w:szCs w:val="24"/>
          <w:lang w:val="en-CA"/>
        </w:rPr>
        <w:t>People who cannot wear a mask or who cannot put on or remove a mask on their own are exempt such as:</w:t>
      </w:r>
    </w:p>
    <w:p w:rsidR="001475C4" w:rsidRPr="00F04ED6" w:rsidRDefault="001475C4" w:rsidP="001475C4">
      <w:pPr>
        <w:spacing w:line="240" w:lineRule="auto"/>
        <w:jc w:val="both"/>
        <w:rPr>
          <w:rFonts w:eastAsia="Avenir" w:cs="Avenir"/>
          <w:sz w:val="24"/>
          <w:szCs w:val="24"/>
          <w:lang w:val="en-CA"/>
        </w:rPr>
      </w:pPr>
    </w:p>
    <w:p w:rsidR="001475C4" w:rsidRPr="00F04ED6" w:rsidRDefault="001475C4" w:rsidP="001475C4">
      <w:pPr>
        <w:numPr>
          <w:ilvl w:val="0"/>
          <w:numId w:val="1"/>
        </w:numPr>
        <w:spacing w:after="200" w:line="240" w:lineRule="auto"/>
        <w:jc w:val="both"/>
        <w:rPr>
          <w:rFonts w:eastAsia="Avenir" w:cs="Avenir"/>
          <w:sz w:val="24"/>
          <w:szCs w:val="24"/>
          <w:lang w:val="en-CA"/>
        </w:rPr>
      </w:pPr>
      <w:r w:rsidRPr="00F04ED6">
        <w:rPr>
          <w:rFonts w:eastAsia="Avenir" w:cs="Avenir"/>
          <w:sz w:val="24"/>
          <w:szCs w:val="24"/>
          <w:lang w:val="en-CA"/>
        </w:rPr>
        <w:t>Children under the age of two, and children under the age of five who refuse to wear a mask and cannot be persuaded to do so by their caregiver.</w:t>
      </w:r>
    </w:p>
    <w:p w:rsidR="001475C4" w:rsidRPr="00F04ED6" w:rsidRDefault="001475C4" w:rsidP="001475C4">
      <w:pPr>
        <w:numPr>
          <w:ilvl w:val="0"/>
          <w:numId w:val="1"/>
        </w:numPr>
        <w:spacing w:after="200" w:line="240" w:lineRule="auto"/>
        <w:jc w:val="both"/>
        <w:rPr>
          <w:rFonts w:eastAsia="Avenir" w:cs="Avenir"/>
          <w:sz w:val="24"/>
          <w:szCs w:val="24"/>
          <w:lang w:val="en-CA"/>
        </w:rPr>
      </w:pPr>
      <w:r w:rsidRPr="00F04ED6">
        <w:rPr>
          <w:rFonts w:eastAsia="Avenir" w:cs="Avenir"/>
          <w:sz w:val="24"/>
          <w:szCs w:val="24"/>
          <w:lang w:val="en-CA"/>
        </w:rPr>
        <w:t>Individuals with medical conditions rendering them unable to safely wear a mask, including breathing difficulties or cognitive difficulties.</w:t>
      </w:r>
    </w:p>
    <w:p w:rsidR="001475C4" w:rsidRPr="00F04ED6" w:rsidRDefault="001475C4" w:rsidP="001475C4">
      <w:pPr>
        <w:numPr>
          <w:ilvl w:val="0"/>
          <w:numId w:val="1"/>
        </w:numPr>
        <w:spacing w:after="200" w:line="240" w:lineRule="auto"/>
        <w:jc w:val="both"/>
        <w:rPr>
          <w:rFonts w:eastAsia="Avenir" w:cs="Avenir"/>
          <w:sz w:val="24"/>
          <w:szCs w:val="24"/>
          <w:lang w:val="en-CA"/>
        </w:rPr>
      </w:pPr>
      <w:r w:rsidRPr="00F04ED6">
        <w:rPr>
          <w:rFonts w:eastAsia="Avenir" w:cs="Avenir"/>
          <w:sz w:val="24"/>
          <w:szCs w:val="24"/>
          <w:lang w:val="en-CA"/>
        </w:rPr>
        <w:t xml:space="preserve">Individuals who are unable to apply or remove a mask without assistance, including those who may be accommodated under the </w:t>
      </w:r>
      <w:r w:rsidRPr="00F04ED6">
        <w:rPr>
          <w:rFonts w:eastAsia="Avenir" w:cs="Avenir"/>
          <w:i/>
          <w:sz w:val="24"/>
          <w:szCs w:val="24"/>
          <w:lang w:val="en-CA"/>
        </w:rPr>
        <w:t>BC Human Rights Code;</w:t>
      </w:r>
    </w:p>
    <w:p w:rsidR="001475C4" w:rsidRPr="00F04ED6" w:rsidRDefault="001475C4" w:rsidP="001475C4">
      <w:pPr>
        <w:numPr>
          <w:ilvl w:val="0"/>
          <w:numId w:val="1"/>
        </w:numPr>
        <w:spacing w:after="200" w:line="240" w:lineRule="auto"/>
        <w:jc w:val="both"/>
        <w:rPr>
          <w:rFonts w:eastAsia="Avenir" w:cs="Avenir"/>
          <w:sz w:val="24"/>
          <w:szCs w:val="24"/>
          <w:lang w:val="en-CA"/>
        </w:rPr>
      </w:pPr>
      <w:r w:rsidRPr="00F04ED6">
        <w:rPr>
          <w:rFonts w:eastAsia="Avenir" w:cs="Avenir"/>
          <w:sz w:val="24"/>
          <w:szCs w:val="24"/>
          <w:lang w:val="en-CA"/>
        </w:rPr>
        <w:t xml:space="preserve">A person who is in an area of the premises that is not designated for public access, or is within or behind a physical barrier (e.g., </w:t>
      </w:r>
      <w:proofErr w:type="spellStart"/>
      <w:r w:rsidRPr="00F04ED6">
        <w:rPr>
          <w:rFonts w:eastAsia="Avenir" w:cs="Avenir"/>
          <w:sz w:val="24"/>
          <w:szCs w:val="24"/>
          <w:lang w:val="en-CA"/>
        </w:rPr>
        <w:t>Plexiglass</w:t>
      </w:r>
      <w:proofErr w:type="spellEnd"/>
      <w:r w:rsidRPr="00F04ED6">
        <w:rPr>
          <w:rFonts w:eastAsia="Avenir" w:cs="Avenir"/>
          <w:sz w:val="24"/>
          <w:szCs w:val="24"/>
          <w:lang w:val="en-CA"/>
        </w:rPr>
        <w:t>).</w:t>
      </w:r>
    </w:p>
    <w:p w:rsidR="001475C4" w:rsidRPr="00F04ED6" w:rsidRDefault="001475C4" w:rsidP="001475C4">
      <w:pPr>
        <w:spacing w:after="200" w:line="240" w:lineRule="auto"/>
        <w:jc w:val="both"/>
        <w:rPr>
          <w:rFonts w:eastAsia="Avenir" w:cs="Avenir"/>
          <w:sz w:val="24"/>
          <w:szCs w:val="24"/>
          <w:lang w:val="en-CA"/>
        </w:rPr>
      </w:pPr>
      <w:r w:rsidRPr="00F04ED6">
        <w:rPr>
          <w:rFonts w:eastAsia="Avenir" w:cs="Avenir"/>
          <w:sz w:val="24"/>
          <w:szCs w:val="24"/>
          <w:lang w:val="en-CA"/>
        </w:rPr>
        <w:t>All persons are permitted to temporarily remove their mask where necessary for the purpose of receiving services; consuming food or drink; or for any emergency or medical purpose.</w:t>
      </w:r>
    </w:p>
    <w:p w:rsidR="001475C4" w:rsidRPr="00F04ED6" w:rsidRDefault="001475C4" w:rsidP="001475C4">
      <w:pPr>
        <w:spacing w:after="360" w:line="240" w:lineRule="auto"/>
        <w:jc w:val="both"/>
        <w:rPr>
          <w:rFonts w:eastAsia="Avenir" w:cs="Avenir"/>
          <w:sz w:val="24"/>
          <w:szCs w:val="24"/>
          <w:lang w:val="en-CA"/>
        </w:rPr>
      </w:pPr>
      <w:r w:rsidRPr="00F04ED6">
        <w:rPr>
          <w:rFonts w:eastAsia="Avenir" w:cs="Avenir"/>
          <w:sz w:val="24"/>
          <w:szCs w:val="24"/>
          <w:lang w:val="en-CA"/>
        </w:rPr>
        <w:t xml:space="preserve">All visitors, trades, delivery persons, service staff or contractors must be identified to the strata corporation or attending resident, and must wear a mask when entering the building or using common areas. </w:t>
      </w:r>
    </w:p>
    <w:p w:rsidR="00015A07" w:rsidRPr="001475C4" w:rsidRDefault="001475C4" w:rsidP="001475C4">
      <w:pPr>
        <w:jc w:val="center"/>
        <w:rPr>
          <w:rFonts w:eastAsia="Avenir"/>
          <w:b/>
          <w:bCs/>
          <w:sz w:val="24"/>
          <w:szCs w:val="24"/>
          <w:lang w:val="en-CA"/>
        </w:rPr>
      </w:pPr>
      <w:r w:rsidRPr="00F04ED6">
        <w:rPr>
          <w:rFonts w:eastAsia="Avenir"/>
          <w:b/>
          <w:bCs/>
          <w:sz w:val="24"/>
          <w:szCs w:val="24"/>
          <w:lang w:val="en-CA"/>
        </w:rPr>
        <w:t xml:space="preserve"> For the protection of all residents, please continue to practice physical distancing, wear a mask, and wash your hands vigorously &amp; often.  </w:t>
      </w:r>
      <w:bookmarkStart w:id="0" w:name="_GoBack"/>
      <w:bookmarkEnd w:id="0"/>
    </w:p>
    <w:sectPr w:rsidR="00015A07" w:rsidRPr="001475C4" w:rsidSect="00947984">
      <w:pgSz w:w="12240" w:h="15840"/>
      <w:pgMar w:top="1191" w:right="1191" w:bottom="119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w:altName w:val="Avenir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C31E1"/>
    <w:multiLevelType w:val="multilevel"/>
    <w:tmpl w:val="7C0EB4DC"/>
    <w:lvl w:ilvl="0">
      <w:start w:val="1"/>
      <w:numFmt w:val="lowerLetter"/>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C4"/>
    <w:rsid w:val="00015A07"/>
    <w:rsid w:val="0014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C8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C4"/>
    <w:pPr>
      <w:spacing w:line="276" w:lineRule="auto"/>
    </w:pPr>
    <w:rPr>
      <w:rFonts w:ascii="Arial" w:eastAsia="Arial" w:hAnsi="Arial" w:cs="Arial"/>
      <w:sz w:val="22"/>
      <w:szCs w:val="2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5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C4"/>
    <w:pPr>
      <w:spacing w:line="276" w:lineRule="auto"/>
    </w:pPr>
    <w:rPr>
      <w:rFonts w:ascii="Arial" w:eastAsia="Arial" w:hAnsi="Arial" w:cs="Arial"/>
      <w:sz w:val="22"/>
      <w:szCs w:val="22"/>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Wall</dc:creator>
  <cp:keywords/>
  <dc:description/>
  <cp:lastModifiedBy>Wendy Wall</cp:lastModifiedBy>
  <cp:revision>1</cp:revision>
  <dcterms:created xsi:type="dcterms:W3CDTF">2020-11-22T05:48:00Z</dcterms:created>
  <dcterms:modified xsi:type="dcterms:W3CDTF">2020-11-22T05:49:00Z</dcterms:modified>
</cp:coreProperties>
</file>